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ascii="微软雅黑" w:hAnsi="微软雅黑" w:eastAsia="微软雅黑" w:cs="微软雅黑"/>
          <w:b/>
          <w:color w:val="4B4B4B"/>
          <w:sz w:val="30"/>
          <w:szCs w:val="30"/>
        </w:rPr>
      </w:pPr>
      <w:r>
        <w:rPr>
          <w:rFonts w:hint="eastAsia" w:ascii="微软雅黑" w:hAnsi="微软雅黑" w:eastAsia="微软雅黑" w:cs="微软雅黑"/>
          <w:b/>
          <w:i w:val="0"/>
          <w:caps w:val="0"/>
          <w:color w:val="4B4B4B"/>
          <w:spacing w:val="0"/>
          <w:sz w:val="30"/>
          <w:szCs w:val="30"/>
          <w:bdr w:val="none" w:color="auto" w:sz="0" w:space="0"/>
          <w:shd w:val="clear" w:fill="FFFFFF"/>
        </w:rPr>
        <w:t>教育部关于举办第五届中国“互联网+”</w:t>
      </w:r>
      <w:r>
        <w:rPr>
          <w:rFonts w:hint="eastAsia" w:ascii="微软雅黑" w:hAnsi="微软雅黑" w:eastAsia="微软雅黑" w:cs="微软雅黑"/>
          <w:b/>
          <w:i w:val="0"/>
          <w:caps w:val="0"/>
          <w:color w:val="4B4B4B"/>
          <w:spacing w:val="0"/>
          <w:sz w:val="30"/>
          <w:szCs w:val="30"/>
          <w:bdr w:val="none" w:color="auto" w:sz="0" w:space="0"/>
          <w:shd w:val="clear" w:fill="FFFFFF"/>
        </w:rPr>
        <w:br w:type="textWrapping"/>
      </w:r>
      <w:r>
        <w:rPr>
          <w:rFonts w:hint="eastAsia" w:ascii="微软雅黑" w:hAnsi="微软雅黑" w:eastAsia="微软雅黑" w:cs="微软雅黑"/>
          <w:b/>
          <w:i w:val="0"/>
          <w:caps w:val="0"/>
          <w:color w:val="4B4B4B"/>
          <w:spacing w:val="0"/>
          <w:sz w:val="30"/>
          <w:szCs w:val="30"/>
          <w:bdr w:val="none" w:color="auto" w:sz="0" w:space="0"/>
          <w:shd w:val="clear" w:fill="FFFFFF"/>
        </w:rPr>
        <w:t>大学生创新创业大赛的通知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b w:val="0"/>
          <w:i w:val="0"/>
          <w:caps w:val="0"/>
          <w:color w:val="4B4B4B"/>
          <w:spacing w:val="0"/>
          <w:sz w:val="24"/>
          <w:szCs w:val="24"/>
          <w:bdr w:val="none" w:color="auto" w:sz="0" w:space="0"/>
          <w:shd w:val="clear" w:fill="FFFFFF"/>
        </w:rPr>
        <w:t>教高函〔2019〕8号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为深入贯彻落实全国教育大会精神，全面落实习近平总书记给中国“互联网+”大学生创新创业大赛“青年红色筑梦之旅”大学生的重要回信精神，按照《国务院办公厅关于深化高等学校创新创业教育改革的实施意见》等文件要求，加快培养创新创业人才，持续激发大学生创新创业热情，展示创新创业教育成果，搭建大学生创新创业项目与社会资源对接平台，定于2019年3月至10月举办第五届中国“互联网+”大学生创新创业大赛。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一、大赛主题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敢为人先放飞青春梦勇立潮头建功新时代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二、大赛目的与任务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以赛促学，培养创新创业生力军。大赛旨在激发学生的创造力，培养造就“大众创业、万众创新”生力军；鼓励广大青年扎根中国大地了解国情民情，在创新创业中增长智慧才干，在艰苦奋斗中锤炼意志品质，把激昂的青春梦融入伟大的中国梦，努力成长为德才兼备的有为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以赛促教，探索素质教育新途径。把大赛作为深化创新创业教育改革的重要抓手，引导各地各高校主动服务国家战略和区域发展，开展课程体系、教学方法、教师能力、管理制度等方面的综合改革。以大赛为牵引，带动职业教育、基础教育深化教学改革，全面推进素质教育，切实提高学生的创新精神、创业意识和创新创业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以赛促创，搭建成果转化新平台。推动赛事成果转化和产学研用紧密结合，促进“互联网+”新业态形成，服务经济高质量发展。以创新引领创业、以创业带动就业，努力形成高校毕业生更高质量创业就业的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三、大赛总体安排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第五届大赛将力争做到“五个更”。一是更全面，做强高教版块、做优职教版块、做大国际版块、探索萌芽版块，探索形成各学段有机衔接的创新创业教育链条，实现区域、学校、学生类型全覆盖。二是更国际，拓展国际赛道，深化国际交流合作，深度融入全球创新创业浪潮。三是更中国，以大赛为载体，推出创新创业教育的中国经验、中国模式，提升我国高等教育的影响力、感召力、塑造力。四是更教育，促进创新创业教育与思想政治教育、专业教育、体育、美育、劳动教育紧密结合，构建德智体美劳“五育平台”，上好一堂最大的创新创业课；深入开展“青年红色筑梦之旅”活动，上好一堂最大的国情思政课。五是更创新，广泛开展大学生和中学生创新活动，助推科研成果转化应用，服务国家创新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第五届大赛将举办“1+6”系列活动。“1”是主体赛事，包括高教主赛道（详见附件1）、“青年红色筑梦之旅”赛道（详见附件2）、职教赛道（详见附件3）、国际赛道（详见附件4）和萌芽版块（详见附件5）。“6”是6项同期活动，包括“青年红色筑梦之旅”活动、大学生创客秀（大学生创新创业成果展）、大赛优秀项目对接巡展、对话2049未来科技系列活动、浙商文化体验活动、联合国教科文组织创业教育国际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四、组织机构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本届大赛由教育部、中央统战部、中央网络安全和信息化委员会办公室、国家发展和改革委、工业和信息化部、人力资源社会保障部、农业农村部、中国科学院、中国工程院、国家知识产权局、国务院扶贫开发领导小组办公室、共青团中央和浙江省人民政府共同主办，浙江大学和杭州市人民政府承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大赛设立组织委员会（简称大赛组委会），由教育部部长陈宝生和浙江省省长袁家军担任主任，有关部门负责人作为成员，负责大赛的组织实施。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大赛设立专家委员会，由中国工程院原常务副院长潘云鹤担任主任、国家知识产权局原局长田力普担任副主任，行业企业、投资机构、创业孵化机构、大学科技园、公益组织、高校和科研院所专家作为成员，负责参赛项目的评审工作，指导大学生创新创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大赛设立纪律与监督委员会，对大赛组织评审工作、协办单位相关工作进行监督，对违反大赛纪律的行为予以处理。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大赛总决赛由中国建设银行冠名支持，各地教育部门可积极争取中国建设银行分支机构对省赛的赞助支持。大赛由相关组织参与协办（名单经大赛纪律与监督委员会认可后另发）。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各省（区、市）和新疆生产建设兵团可根据实际成立相应的机构，开展本地初赛和复赛的组织实施、项目评审和推荐等工作。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五、参赛项目要求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参赛项目能够将移动互联网、云计算、大数据、人工智能、物联网、下一代通讯技术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各赛道参赛项目类型详见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已获投资（或收入）1000万元以上的参赛项目，请在全国总决赛时提供相应佐证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4.参赛项目根据各赛道相应的要求，只能选择一个符合要求的赛道参赛。已获往届中国“互联网+”大学生创新创业大赛全国总决赛各赛道金奖和银奖的项目，不可报名参加第五届大赛。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5.各省（区、市）教育厅（教委），新疆生产建设兵团教育局，各有关学校负责审核参赛对象资格。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六、比赛赛制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大赛采用校级初赛、省级复赛、全国总决赛三级赛制（不含萌芽版块）。校级初赛由各院校负责组织，省级复赛由各地负责组织，全国总决赛由各地按照大赛组委会确定的配额择优遴选推荐项目。大赛组委会将综合考虑各地报名团队数、参赛院校数和创新创业教育工作情况等因素分配全国总决赛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全国共产生1200个项目入围全国总决赛（港澳台地区参赛名额单列），其中高教主赛道600个、“青年红色筑梦之旅”赛道200个、职教赛道200个、萌芽版块200个。此外，国际赛道产生60个项目进入全国总决赛现场比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3.高教主赛道每所高校入选全国总决赛项目总数不超过4个，“青年红色筑梦之旅”赛道、职教赛道、国际赛道（国内外双学籍类）、萌芽版块每所院校入选全国总决赛项目各不超过2个。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七、赛程安排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参赛报名（2019年4—5月）。参赛团队通过登录“全国大学生创业服务网”（cy.ncss.cn）或微信公众号（名称为“全国大学生创业服务网”或“中国‘互联网+’大学生创新创业大赛”）任一方式进行报名。报名系统开放时间为2019年4月5日，截止时间由各地根据复赛安排自行决定，但不得晚于8月15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初赛复赛（2019年6—8月）。各地各院校登录cy.ncss.cn/gl/login进行大赛管理和信息查看。省级管理用户使用大赛组委会统一分配的账号进行登录，校级账号由各省级管理用户进行管理。初赛复赛的比赛环节、评审方式等由各院校、各地自行决定。各地在8月31日前完成省级复赛，遴选参加全国总决赛的候选项目（推荐项目应有名次排序，供全国总决赛参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3.全国总决赛（2019年10月中下旬）。大赛专家委员会对入围全国总决赛项目进行网上评审，择优选拔项目进行现场比赛，决出金奖、银奖、铜奖。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大赛组委会将通过“全国大学生创业服务网”为参赛团队提供项目展示、创业指导、投资对接等服务。各项目团队可以登录“全国大学生创业服务网”查看相关信息。各地可以利用网站提供的资源，为参赛团队做好服务。各院校还可以通过腾讯微校平台进行赛事宣传（weixiao.qq.com/shuangchuang），腾讯云将根据参赛团队的组别提供不同级别的免费云服务支持，给予项目激励和孵化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八、评审规则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请登录“全国大学生创业服务网”（cy.ncss.cn）查看具体内容。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九、大赛奖项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大赛设金奖、银奖、铜奖和各类单项奖；另设高校集体奖、省市组织奖和优秀导师奖（详见附件）。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十、宣传发动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各地各校要认真做好大赛的宣传动员和组织工作。各省级教育行政部门要做好统筹协调，高教、职教和普教职能处室共同参与，组织做好省内比赛和项目推荐工作。各校要认真组织动员团队参赛，为在校生和毕业生参与竞赛提供必要的条件和支持，做好学校初赛组织工作。鼓励教师将科技成果产业化，带领学生创新创业。根据情况组织师生观看大学生创新创业题材电影《当我们海阔天空》，激励更多学生了解“双创”、投身“双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各地各校要坚持以赛促学、以赛促教、以赛促创，积极推进学生创新创业训练和实践，不断提高创新创业人才培养水平，厚植“大众创业、万众创新”土壤,助力“双创”升级，为建设创新型国家提供源源不断的人才智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Style w:val="6"/>
          <w:rFonts w:hint="eastAsia" w:ascii="微软雅黑" w:hAnsi="微软雅黑" w:eastAsia="微软雅黑" w:cs="微软雅黑"/>
          <w:i w:val="0"/>
          <w:caps w:val="0"/>
          <w:color w:val="4B4B4B"/>
          <w:spacing w:val="0"/>
          <w:sz w:val="27"/>
          <w:szCs w:val="27"/>
          <w:bdr w:val="none" w:color="auto" w:sz="0" w:space="0"/>
          <w:shd w:val="clear" w:fill="FFFFFF"/>
        </w:rPr>
        <w:t>　　十一、大赛组委会联系方式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1.大赛工作QQ群为：460798492，请参赛省（区、市）和新疆生产建设兵团指定两名工作人员加入该群，便于赛事工作沟通交流。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2.大赛组委会联系人：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全国高等学校学生信息咨询与就业指导中心 石锦澎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联系电话：010-62111870，传真：010-62111780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电子邮箱：jybdcw @chsi.com.cn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地址：北京市海淀区北三环西路甲18号大钟寺中坤广场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邮编：100098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浙江大学 张良 刘鹏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联系电话：0571－88981829 88981236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传真：0571－88981106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电子邮箱：cxcy@zju.edu.cn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地址：浙江省杭州市余杭塘路866号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邮编：310058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教育部高等教育司综合处 吴维东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联系电话：010-66097850，传真：010-66020758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电子邮箱：internetplus@moe.edu.cn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地址：北京市西城区大木仓胡同37号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邮编：100816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附件：1.</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"http://www.moe.edu.cn/srcsite/A08/s5672/201904/W020190408387381110324.doc" \t "http://www.moe.edu.cn/srcsite/A08/s5672/201904/_blank"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b w:val="0"/>
          <w:i w:val="0"/>
          <w:caps w:val="0"/>
          <w:color w:val="0000FF"/>
          <w:spacing w:val="0"/>
          <w:sz w:val="27"/>
          <w:szCs w:val="27"/>
          <w:u w:val="none"/>
          <w:bdr w:val="none" w:color="auto" w:sz="0" w:space="0"/>
          <w:shd w:val="clear" w:fill="FFFFFF"/>
        </w:rPr>
        <w:t>第五届中国“互联网+”大学生创新创业大赛高教主赛道方案</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"http://www.moe.edu.cn/srcsite/A08/s5672/201904/W020190408387381115665.doc" \t "http://www.moe.edu.cn/srcsite/A08/s5672/201904/_blank"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b w:val="0"/>
          <w:i w:val="0"/>
          <w:caps w:val="0"/>
          <w:color w:val="0000FF"/>
          <w:spacing w:val="0"/>
          <w:sz w:val="27"/>
          <w:szCs w:val="27"/>
          <w:u w:val="none"/>
          <w:bdr w:val="none" w:color="auto" w:sz="0" w:space="0"/>
          <w:shd w:val="clear" w:fill="FFFFFF"/>
        </w:rPr>
        <w:t>第五届中国“互联网+”大学生创新创业大赛“青年红色筑梦之旅”活动方案</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"http://www.moe.edu.cn/srcsite/A08/s5672/201904/W020190408387381127414.doc" \t "http://www.moe.edu.cn/srcsite/A08/s5672/201904/_blank"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b w:val="0"/>
          <w:i w:val="0"/>
          <w:caps w:val="0"/>
          <w:color w:val="0000FF"/>
          <w:spacing w:val="0"/>
          <w:sz w:val="27"/>
          <w:szCs w:val="27"/>
          <w:u w:val="none"/>
          <w:bdr w:val="none" w:color="auto" w:sz="0" w:space="0"/>
          <w:shd w:val="clear" w:fill="FFFFFF"/>
        </w:rPr>
        <w:t>第五届中国“互联网+”大学生创新创业大赛职教赛道方案</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4.</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"http://www.moe.edu.cn/srcsite/A08/s5672/201904/W020190408387381135751.doc" \t "http://www.moe.edu.cn/srcsite/A08/s5672/201904/_blank"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b w:val="0"/>
          <w:i w:val="0"/>
          <w:caps w:val="0"/>
          <w:color w:val="0000FF"/>
          <w:spacing w:val="0"/>
          <w:sz w:val="27"/>
          <w:szCs w:val="27"/>
          <w:u w:val="none"/>
          <w:bdr w:val="none" w:color="auto" w:sz="0" w:space="0"/>
          <w:shd w:val="clear" w:fill="FFFFFF"/>
        </w:rPr>
        <w:t>第五届中国“互联网+”大学生创新创业大赛国际赛道方案</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5.</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"http://www.moe.edu.cn/srcsite/A08/s5672/201904/W020190408387381139346.doc" \t "http://www.moe.edu.cn/srcsite/A08/s5672/201904/_blank"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b w:val="0"/>
          <w:i w:val="0"/>
          <w:caps w:val="0"/>
          <w:color w:val="0000FF"/>
          <w:spacing w:val="0"/>
          <w:sz w:val="27"/>
          <w:szCs w:val="27"/>
          <w:u w:val="none"/>
          <w:bdr w:val="none" w:color="auto" w:sz="0" w:space="0"/>
          <w:shd w:val="clear" w:fill="FFFFFF"/>
        </w:rPr>
        <w:t>第五届中国“互联网+”大学生创新创业大赛萌芽版块方案</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2019年3月25日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6F56AF"/>
    <w:rsid w:val="206F56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2019-04-18T03:36:00Z</dcterms:created>
  <dc:creator>晨熙熙</dc:creator>
  <cp:lastModifiedBy>晨熙熙</cp:lastModifiedBy>
  <dcterms:modified xsi:type="dcterms:W3CDTF">2019-04-18T03:36:49Z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